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A3" w:rsidRPr="007B6BF2" w:rsidRDefault="006E2FA3" w:rsidP="00342FA0">
      <w:pPr>
        <w:spacing w:before="100" w:beforeAutospacing="1" w:after="0" w:line="28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29.75pt">
            <v:imagedata r:id="rId5" o:title=""/>
          </v:shape>
        </w:pict>
      </w:r>
    </w:p>
    <w:p w:rsidR="006E2FA3" w:rsidRPr="007B6BF2" w:rsidRDefault="006E2FA3" w:rsidP="0088334F">
      <w:pPr>
        <w:spacing w:before="100" w:beforeAutospacing="1" w:after="0" w:line="285" w:lineRule="atLeast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B6B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6E2FA3" w:rsidRPr="007B6BF2" w:rsidRDefault="006E2FA3" w:rsidP="0060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этики и служебного поведения работников</w:t>
      </w:r>
      <w:r w:rsidRPr="007B6B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2FA3" w:rsidRPr="007B6BF2" w:rsidRDefault="006E2FA3" w:rsidP="004B2CA7">
      <w:pPr>
        <w:spacing w:before="100" w:beforeAutospacing="1" w:after="0" w:line="285" w:lineRule="atLeas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6E2FA3" w:rsidRPr="007B6BF2" w:rsidRDefault="006E2FA3" w:rsidP="00391546">
      <w:pPr>
        <w:spacing w:before="100" w:beforeAutospacing="1"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1. Предмет и сфера действия Кодекса.</w:t>
      </w:r>
    </w:p>
    <w:p w:rsidR="006E2FA3" w:rsidRPr="007B6BF2" w:rsidRDefault="006E2FA3" w:rsidP="00476F1C">
      <w:pPr>
        <w:spacing w:before="100" w:beforeAutospacing="1"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которым, мы укрепляем высокую репутацию образовательной организации, поддерживая ее авторитет и традиции.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Кодекс определяет основные принципы совместной жизнедеятельности обучающихся, педагогического коллектива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организации.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Гражданин, поступающий на работу (в дальнейшем сотрудник), знакомится с положением Кодекса и соблюдает их в процессе своей деятельности.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Изменения и дополнения в Кодекс могут вносить по инициативе, как отдельных членов педагогического коллектива, так и иных служб (Педагогического совета и Администрации) образовательной организации.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Кодекс является документом, открытым для ознакомления всех участников учебно-воспитательного процесса, который находится в доступном месте.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Кодекса доводится до сведения педагогического коллектива и сотрудников организации. Вновь прибывшие обязательно знакомятся с данным документом.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Нормами Кодекса руководствуются все сотрудники образовательной организации без исключения.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Данный Кодекс определяет</w:t>
      </w:r>
      <w:r w:rsidRPr="007B6BF2">
        <w:rPr>
          <w:rFonts w:ascii="Times New Roman" w:hAnsi="Times New Roman" w:cs="Times New Roman"/>
          <w:sz w:val="24"/>
          <w:szCs w:val="24"/>
          <w:lang w:eastAsia="ru-RU"/>
        </w:rPr>
        <w:t> основные нормы профессиональной этики</w:t>
      </w: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которые: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регулируют отношения между всеми участниками образовательного процесса, а также сотрудниками образовательной организации и общественности;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защищают их человеческую ценность и достоинство;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поддерживают качество профессиональной деятельности сотрудников образовательной организации и честь их профессии;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создают культуру образовательной организации, основанную на доверии, ответственности и справедливости;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E2FA3" w:rsidRPr="007B6BF2" w:rsidRDefault="006E2FA3" w:rsidP="002E6FE3">
      <w:pPr>
        <w:spacing w:before="100" w:beforeAutospacing="1"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Start w:id="0" w:name="bookmark0"/>
      <w:bookmarkEnd w:id="0"/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2. Цель Кодекса.</w:t>
      </w:r>
    </w:p>
    <w:p w:rsidR="006E2FA3" w:rsidRPr="007B6BF2" w:rsidRDefault="006E2FA3" w:rsidP="00476F1C">
      <w:pPr>
        <w:keepNext/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образовательной организации.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Кодекс: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сотрудник организации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E2FA3" w:rsidRPr="007B6BF2" w:rsidRDefault="006E2FA3" w:rsidP="00476F1C">
      <w:pPr>
        <w:keepNext/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2"/>
      <w:bookmarkEnd w:id="1"/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3. Основные принципы служебного поведения сотрудников образовательной организации.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Сотрудники, сознавая ответственность перед государством, обществом и гражданами, призваны: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образовательной организации;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образовательной организации;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уведомлять руководителя, органы прокуратуры или другие государственные органы обо всех случаях обращения к сотруднику образовательной организации каких - либо лиц в целях склонения к совершению коррупционных правонарушений;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образовательной организации;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содействия в получении достоверной информации в установленном порядке.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FA3" w:rsidRPr="007B6BF2" w:rsidRDefault="006E2FA3" w:rsidP="00476F1C">
      <w:pPr>
        <w:keepNext/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3"/>
      <w:bookmarkEnd w:id="2"/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4. Соблюдение законности</w:t>
      </w:r>
      <w:r w:rsidRPr="007B6B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FA3" w:rsidRPr="007B6BF2" w:rsidRDefault="006E2FA3" w:rsidP="00476F1C">
      <w:pPr>
        <w:keepNext/>
        <w:spacing w:after="0" w:line="285" w:lineRule="atLeast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Сотрудник образовательной организации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образовательной организации.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6E2FA3" w:rsidRPr="007B6BF2" w:rsidRDefault="006E2FA3" w:rsidP="00843F7E">
      <w:pPr>
        <w:keepNext/>
        <w:spacing w:after="0" w:line="285" w:lineRule="atLeast"/>
        <w:ind w:right="-3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bookmark4"/>
      <w:bookmarkEnd w:id="3"/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5. Требования к антикоррупционному поведению сотрудников образовательной организации.</w:t>
      </w:r>
    </w:p>
    <w:p w:rsidR="006E2FA3" w:rsidRPr="007B6BF2" w:rsidRDefault="006E2FA3" w:rsidP="00476F1C">
      <w:pPr>
        <w:keepNext/>
        <w:spacing w:after="0" w:line="285" w:lineRule="atLeast"/>
        <w:ind w:right="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Сотрудник организации, при исполнении им должностных обязанностей, не должен допускать личной заинтересованности, которая приводит или может привести к конфликту интересов.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Сотрудники должны уважительно и доброжелательно общаться с обучающимися, </w:t>
      </w:r>
      <w:r w:rsidRPr="007B6BF2">
        <w:rPr>
          <w:rFonts w:ascii="Times New Roman" w:hAnsi="Times New Roman" w:cs="Times New Roman"/>
          <w:sz w:val="24"/>
          <w:szCs w:val="24"/>
          <w:lang w:eastAsia="ru-RU"/>
        </w:rPr>
        <w:t xml:space="preserve">не имеют права </w:t>
      </w: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побуждать организовывать для сотрудников организации угощения, поздравления и дарение подарков.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На отношения сотрудников с обучающимися и на их оценку не должна влиять поддержка, оказываемая их родителями (или лицами их заменяющими).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FA3" w:rsidRPr="007B6BF2" w:rsidRDefault="006E2FA3" w:rsidP="004666EF">
      <w:pPr>
        <w:keepNext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4" w:name="bookmark5"/>
      <w:bookmarkEnd w:id="4"/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6. Обращение со служебной информацией. </w:t>
      </w:r>
    </w:p>
    <w:p w:rsidR="006E2FA3" w:rsidRPr="007B6BF2" w:rsidRDefault="006E2FA3" w:rsidP="004666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Сотрудник организации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Сотрудник организации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Сотрудник организации имеет право пользоваться различными источниками информации.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При отборе и передаче информации обучающимся сотрудник организации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Сотрудник организации не имеет права обнародовать конфиденциальную служебную информацию.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FA3" w:rsidRPr="007B6BF2" w:rsidRDefault="006E2FA3" w:rsidP="00476F1C">
      <w:pPr>
        <w:keepNext/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bookmark6"/>
      <w:bookmarkEnd w:id="5"/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7. Этика поведения сотрудников, наделенных организационно распорядительными полномочиями по отношению к другим сотрудникам образовательного учреждения.</w:t>
      </w:r>
    </w:p>
    <w:p w:rsidR="006E2FA3" w:rsidRPr="007B6BF2" w:rsidRDefault="006E2FA3" w:rsidP="00476F1C">
      <w:pPr>
        <w:keepNext/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5.Если сотрудник организации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Сотрудник организации не может представлять свою организацию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FA3" w:rsidRPr="007B6BF2" w:rsidRDefault="006E2FA3" w:rsidP="00FB7898">
      <w:pPr>
        <w:keepNext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6" w:name="bookmark7"/>
      <w:bookmarkEnd w:id="6"/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8. Служебное общение. </w:t>
      </w:r>
    </w:p>
    <w:p w:rsidR="006E2FA3" w:rsidRPr="007B6BF2" w:rsidRDefault="006E2FA3" w:rsidP="00FB78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6E2FA3" w:rsidRPr="007B6BF2" w:rsidRDefault="006E2FA3" w:rsidP="00FB78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 общении сотрудникам организации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Сотрудники организации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Члены педагогического коллектива сами выбирают подходящий стиль общения с обучающимися, основанный на взаимном уважении.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В первую очередь, педагогический сотрудник должен быть требователен к себе. Требовательность педагогического сотрудника по отношению к обучающемуся позитивна, является стержнем профессиональной этики и основой его саморазвития. Педагогический сотрудник никогда не должен терять чувства меры и самообладания.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Педагогический сотрудник выбирает такие методы работы, которые поощряют в обучающихся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При оценке поведения и достижений своих учеников педагогический сотрудник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Педагогический сотрудник является беспристрастным, одинаково доброжелательным и благосклонным ко всем своим обучаемым. Приняв необоснованно принижающее обучающегося  оценочное решение, педагогический сотрудник должен постараться немедленно исправить свою ошибку.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Педагогический сотрудник постоянно заботится и работает над своей культурой речи, литературностью, культурой общения.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Педагогический сотрудник не злоупотребляет своим служебным положением. Он не может требовать  каких-либо услуг или одолжений, а также вознаграждений за свою работу, в том числе и дополнительную от обучающихся.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Педагогический сотрудник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Общение в педагогическом коллективе.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12.1. Взаимоотношения между педагогическими сотрудниками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образовательной организации.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12.6. Педагоги не прикрывают ошибки и проступки друг друга. 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 Взаимоотношения с администрацией.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13.2. В образовательной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заместитель директора по УЧ 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13.8. Интриги, непреодолимые конфликты, вредительство коллегам и раскол в педагогическом сообществе мешают образовательной организации выполнять свои непосредственные функции. 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FA3" w:rsidRPr="007B6BF2" w:rsidRDefault="006E2FA3" w:rsidP="00476F1C">
      <w:pPr>
        <w:keepNext/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bookmark8"/>
      <w:bookmarkEnd w:id="7"/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9. Личность педагогического сотрудника.</w:t>
      </w:r>
    </w:p>
    <w:p w:rsidR="006E2FA3" w:rsidRPr="007B6BF2" w:rsidRDefault="006E2FA3" w:rsidP="00476F1C">
      <w:pPr>
        <w:keepNext/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bookmark9"/>
      <w:bookmarkEnd w:id="8"/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Своим поведением педагог поддерживает и защищает исторически сложившуюся профессиональную честь педагога.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Авторитет педагога основывается на компетенции, справедливости, такте, умении заботится о своих учащихся.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E2FA3" w:rsidRPr="007B6BF2" w:rsidRDefault="006E2FA3" w:rsidP="00476F1C">
      <w:pPr>
        <w:spacing w:after="0" w:line="285" w:lineRule="atLeast"/>
        <w:ind w:right="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E2FA3" w:rsidRPr="007B6BF2" w:rsidRDefault="006E2FA3" w:rsidP="00476F1C">
      <w:pPr>
        <w:spacing w:after="0" w:line="285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Педагог дорожит своей репутацией.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E2FA3" w:rsidRPr="007B6BF2" w:rsidRDefault="006E2FA3" w:rsidP="00AB1E78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9" w:name="bookmark10"/>
      <w:bookmarkEnd w:id="9"/>
    </w:p>
    <w:p w:rsidR="006E2FA3" w:rsidRPr="007B6BF2" w:rsidRDefault="006E2FA3" w:rsidP="00AB1E78">
      <w:pPr>
        <w:spacing w:after="0" w:line="240" w:lineRule="auto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10. Основные нормы.</w:t>
      </w:r>
    </w:p>
    <w:p w:rsidR="006E2FA3" w:rsidRPr="007B6BF2" w:rsidRDefault="006E2FA3" w:rsidP="00AB1E78">
      <w:pPr>
        <w:keepNext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</w:t>
      </w:r>
    </w:p>
    <w:p w:rsidR="006E2FA3" w:rsidRPr="007B6BF2" w:rsidRDefault="006E2FA3" w:rsidP="0083583D">
      <w:pPr>
        <w:keepNext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Педагог несет ответственность за качество и результаты доверенной ему педагогической работы 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Педагог несет ответственность за физическое, интеллектуальное, эмоциональное и духовное развитие обучающихся.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Педагог несет ответственность за порученные ему администрацией функции и доверенные ресурсы.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Преданность образовательной организации, любовь к делу,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E2FA3" w:rsidRPr="007B6BF2" w:rsidRDefault="006E2FA3" w:rsidP="00476F1C">
      <w:pPr>
        <w:spacing w:after="0" w:line="285" w:lineRule="atLeast"/>
        <w:ind w:right="2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F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Каждый сотрудник должен принимать все необходимые меры для соблюдения положений настоящего Кодекса.</w:t>
      </w:r>
    </w:p>
    <w:p w:rsidR="006E2FA3" w:rsidRPr="007B6BF2" w:rsidRDefault="006E2FA3" w:rsidP="00476F1C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7B6BF2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6E2FA3" w:rsidRPr="007B6BF2" w:rsidRDefault="006E2FA3" w:rsidP="00476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E2FA3" w:rsidRPr="007B6BF2" w:rsidRDefault="006E2FA3" w:rsidP="00476F1C">
      <w:pPr>
        <w:pBdr>
          <w:top w:val="single" w:sz="6" w:space="1" w:color="auto"/>
        </w:pBdr>
        <w:spacing w:after="0" w:line="240" w:lineRule="auto"/>
        <w:ind w:firstLine="54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7B6BF2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6E2FA3" w:rsidRPr="007B6BF2" w:rsidRDefault="006E2FA3" w:rsidP="00476F1C">
      <w:pPr>
        <w:ind w:firstLine="540"/>
        <w:jc w:val="both"/>
        <w:rPr>
          <w:lang w:val="en-US"/>
        </w:rPr>
      </w:pPr>
    </w:p>
    <w:sectPr w:rsidR="006E2FA3" w:rsidRPr="007B6BF2" w:rsidSect="00D5437D">
      <w:pgSz w:w="11906" w:h="16838"/>
      <w:pgMar w:top="567" w:right="851" w:bottom="567" w:left="119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2BE5"/>
    <w:multiLevelType w:val="multilevel"/>
    <w:tmpl w:val="3218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CA7"/>
    <w:rsid w:val="0008267B"/>
    <w:rsid w:val="000C0EBD"/>
    <w:rsid w:val="000F6A55"/>
    <w:rsid w:val="00134CF0"/>
    <w:rsid w:val="00151549"/>
    <w:rsid w:val="0018139B"/>
    <w:rsid w:val="001A222F"/>
    <w:rsid w:val="001B4874"/>
    <w:rsid w:val="001C5553"/>
    <w:rsid w:val="00201337"/>
    <w:rsid w:val="00202289"/>
    <w:rsid w:val="00211FC6"/>
    <w:rsid w:val="00224CFE"/>
    <w:rsid w:val="002910C0"/>
    <w:rsid w:val="002E6FE3"/>
    <w:rsid w:val="002F3B9F"/>
    <w:rsid w:val="003425D8"/>
    <w:rsid w:val="00342FA0"/>
    <w:rsid w:val="0034575C"/>
    <w:rsid w:val="00384E65"/>
    <w:rsid w:val="00391546"/>
    <w:rsid w:val="00395336"/>
    <w:rsid w:val="003C7104"/>
    <w:rsid w:val="00410910"/>
    <w:rsid w:val="004666EF"/>
    <w:rsid w:val="004709E2"/>
    <w:rsid w:val="00476F1C"/>
    <w:rsid w:val="004B2CA7"/>
    <w:rsid w:val="004C2B9E"/>
    <w:rsid w:val="004F63E4"/>
    <w:rsid w:val="0050654A"/>
    <w:rsid w:val="00520370"/>
    <w:rsid w:val="0052037F"/>
    <w:rsid w:val="00607296"/>
    <w:rsid w:val="006C4EDB"/>
    <w:rsid w:val="006E2FA3"/>
    <w:rsid w:val="006F5B6C"/>
    <w:rsid w:val="00717ECD"/>
    <w:rsid w:val="00740D19"/>
    <w:rsid w:val="00770704"/>
    <w:rsid w:val="007B1640"/>
    <w:rsid w:val="007B6BF2"/>
    <w:rsid w:val="0083583D"/>
    <w:rsid w:val="00843F7E"/>
    <w:rsid w:val="0088334F"/>
    <w:rsid w:val="008E1A01"/>
    <w:rsid w:val="008F4D8D"/>
    <w:rsid w:val="009038FD"/>
    <w:rsid w:val="00A358CA"/>
    <w:rsid w:val="00A72982"/>
    <w:rsid w:val="00AB1E78"/>
    <w:rsid w:val="00BE51DD"/>
    <w:rsid w:val="00C87471"/>
    <w:rsid w:val="00CA4951"/>
    <w:rsid w:val="00CB0A6B"/>
    <w:rsid w:val="00CC2811"/>
    <w:rsid w:val="00CE437C"/>
    <w:rsid w:val="00D167C1"/>
    <w:rsid w:val="00D16860"/>
    <w:rsid w:val="00D2039F"/>
    <w:rsid w:val="00D5437D"/>
    <w:rsid w:val="00D607B9"/>
    <w:rsid w:val="00D90258"/>
    <w:rsid w:val="00DC59F9"/>
    <w:rsid w:val="00DE1AB5"/>
    <w:rsid w:val="00DE6E7A"/>
    <w:rsid w:val="00E01761"/>
    <w:rsid w:val="00E02D89"/>
    <w:rsid w:val="00E307B5"/>
    <w:rsid w:val="00E30C99"/>
    <w:rsid w:val="00EC71A5"/>
    <w:rsid w:val="00F04FD9"/>
    <w:rsid w:val="00F30C68"/>
    <w:rsid w:val="00F41311"/>
    <w:rsid w:val="00FA3BED"/>
    <w:rsid w:val="00FB7898"/>
    <w:rsid w:val="00FC1228"/>
    <w:rsid w:val="00FE6F70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2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B2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B2CA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4B2CA7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4B2CA7"/>
    <w:rPr>
      <w:b/>
      <w:bCs/>
    </w:rPr>
  </w:style>
  <w:style w:type="paragraph" w:styleId="NormalWeb">
    <w:name w:val="Normal (Web)"/>
    <w:basedOn w:val="Normal"/>
    <w:uiPriority w:val="99"/>
    <w:semiHidden/>
    <w:rsid w:val="004B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B2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B2CA7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B2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B2CA7"/>
    <w:rPr>
      <w:rFonts w:ascii="Arial" w:hAnsi="Arial" w:cs="Arial"/>
      <w:vanish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4B2C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B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5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956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958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9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57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566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959588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69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7</Pages>
  <Words>3291</Words>
  <Characters>18759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</cp:lastModifiedBy>
  <cp:revision>40</cp:revision>
  <cp:lastPrinted>2015-07-20T07:18:00Z</cp:lastPrinted>
  <dcterms:created xsi:type="dcterms:W3CDTF">2015-06-22T14:39:00Z</dcterms:created>
  <dcterms:modified xsi:type="dcterms:W3CDTF">2016-02-01T07:22:00Z</dcterms:modified>
</cp:coreProperties>
</file>